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64" w:rsidRDefault="00900CA3" w:rsidP="006D3B64">
      <w:pPr>
        <w:pStyle w:val="Heading1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5B68A6">
        <w:rPr>
          <w:rFonts w:asciiTheme="minorHAnsi" w:hAnsiTheme="minorHAnsi" w:cs="Arial"/>
          <w:sz w:val="22"/>
          <w:szCs w:val="22"/>
        </w:rPr>
        <w:t xml:space="preserve"> </w:t>
      </w:r>
      <w:r w:rsidR="005B68A6" w:rsidRPr="005B68A6">
        <w:rPr>
          <w:rFonts w:asciiTheme="minorHAnsi" w:hAnsiTheme="minorHAnsi" w:cs="Arial"/>
          <w:color w:val="FF0000"/>
          <w:sz w:val="22"/>
          <w:szCs w:val="22"/>
        </w:rPr>
        <w:t>– HOPE students</w:t>
      </w:r>
    </w:p>
    <w:p w:rsidR="006D3B64" w:rsidRPr="0000234E" w:rsidRDefault="006D3B64" w:rsidP="006D3B64">
      <w:pPr>
        <w:jc w:val="center"/>
        <w:rPr>
          <w:b/>
          <w:u w:val="single"/>
        </w:rPr>
      </w:pPr>
      <w:r w:rsidRPr="0000234E">
        <w:rPr>
          <w:b/>
          <w:u w:val="single"/>
        </w:rPr>
        <w:t xml:space="preserve">Initial Report from Members of the </w:t>
      </w:r>
      <w:r w:rsidR="00900CA3">
        <w:rPr>
          <w:b/>
          <w:u w:val="single"/>
        </w:rPr>
        <w:t>Confirmation</w:t>
      </w:r>
      <w:r w:rsidRPr="0000234E">
        <w:rPr>
          <w:b/>
          <w:u w:val="single"/>
        </w:rPr>
        <w:t xml:space="preserve"> Panel</w:t>
      </w:r>
    </w:p>
    <w:p w:rsidR="008B2EF6" w:rsidRPr="008B2EF6" w:rsidRDefault="008B2EF6" w:rsidP="006D3B64">
      <w:pPr>
        <w:spacing w:after="0"/>
        <w:rPr>
          <w:rFonts w:cs="Calibri"/>
        </w:rPr>
      </w:pPr>
      <w:r w:rsidRPr="008B2EF6">
        <w:rPr>
          <w:rFonts w:cs="Calibri"/>
        </w:rPr>
        <w:t xml:space="preserve">Each member must complete, independently, a separate copy of this form. Before completing, read the ‘Notes for Guidance of PhD </w:t>
      </w:r>
      <w:r w:rsidR="00B20796">
        <w:rPr>
          <w:rFonts w:cs="Calibri"/>
        </w:rPr>
        <w:t>Confirmation</w:t>
      </w:r>
      <w:r w:rsidRPr="008B2EF6">
        <w:rPr>
          <w:rFonts w:cs="Calibri"/>
        </w:rPr>
        <w:t xml:space="preserve"> Panels</w:t>
      </w:r>
      <w:r w:rsidR="000E1801">
        <w:rPr>
          <w:rFonts w:cs="Calibri"/>
        </w:rPr>
        <w:t xml:space="preserve"> - Hope</w:t>
      </w:r>
      <w:r w:rsidRPr="008B2EF6">
        <w:rPr>
          <w:rFonts w:cs="Calibri"/>
        </w:rPr>
        <w:t xml:space="preserve">’ </w:t>
      </w:r>
    </w:p>
    <w:p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:rsidTr="00DD432F">
        <w:tc>
          <w:tcPr>
            <w:tcW w:w="3794" w:type="dxa"/>
            <w:gridSpan w:val="2"/>
          </w:tcPr>
          <w:p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0E1801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0E1801" w:rsidP="00DD432F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Default="006D3B64" w:rsidP="00DD432F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900CA3" w:rsidP="006D3B64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900CA3" w:rsidP="00900CA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B7509B" w:rsidTr="008F5AD1">
        <w:tc>
          <w:tcPr>
            <w:tcW w:w="9242" w:type="dxa"/>
            <w:gridSpan w:val="5"/>
          </w:tcPr>
          <w:p w:rsidR="00B7509B" w:rsidRPr="006D3B64" w:rsidRDefault="006D3B64">
            <w:pPr>
              <w:rPr>
                <w:b/>
              </w:rPr>
            </w:pPr>
            <w:r w:rsidRPr="006D3B64">
              <w:rPr>
                <w:rFonts w:ascii="Calibri" w:hAnsi="Calibri"/>
                <w:b/>
              </w:rPr>
              <w:t>List below issues that you wish to raise with the student during the Confirmation Interview</w:t>
            </w:r>
          </w:p>
        </w:tc>
      </w:tr>
      <w:tr w:rsidR="00B7509B" w:rsidTr="00221743">
        <w:tc>
          <w:tcPr>
            <w:tcW w:w="9242" w:type="dxa"/>
            <w:gridSpan w:val="5"/>
          </w:tcPr>
          <w:p w:rsidR="00B7509B" w:rsidRDefault="00B7509B"/>
          <w:p w:rsidR="00B7509B" w:rsidRDefault="00B7509B"/>
          <w:p w:rsidR="00B7509B" w:rsidRDefault="00B7509B"/>
          <w:p w:rsidR="008B2EF6" w:rsidRDefault="008B2EF6"/>
          <w:p w:rsidR="008B2EF6" w:rsidRDefault="008B2EF6"/>
          <w:p w:rsidR="008B2EF6" w:rsidRDefault="008B2EF6"/>
          <w:p w:rsidR="008B2EF6" w:rsidRDefault="008B2EF6"/>
          <w:p w:rsidR="008B2EF6" w:rsidRDefault="008B2EF6"/>
        </w:tc>
      </w:tr>
      <w:tr w:rsidR="008B2EF6" w:rsidTr="006D3B64">
        <w:tc>
          <w:tcPr>
            <w:tcW w:w="7905" w:type="dxa"/>
            <w:gridSpan w:val="4"/>
          </w:tcPr>
          <w:p w:rsidR="008B2EF6" w:rsidRPr="00507F56" w:rsidRDefault="008B2EF6" w:rsidP="006D3B64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507F56">
              <w:rPr>
                <w:rFonts w:cs="Calibri"/>
                <w:b/>
                <w:sz w:val="20"/>
                <w:szCs w:val="20"/>
              </w:rPr>
              <w:t>Provisional Recommendation [Select ONE, based on your scrutiny of the written proposal]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="006D3B64" w:rsidRPr="008B2EF6" w:rsidRDefault="008B2EF6" w:rsidP="008C53CA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student continues registered for a</w:t>
            </w:r>
            <w:r w:rsidR="008C53CA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P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h</w:t>
            </w:r>
            <w:r w:rsidR="008C53CA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D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for a further calendar year, pending a further Transfer of Registration Event. 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</w:p>
          <w:p w:rsidR="006D3B64" w:rsidRDefault="006D3B64" w:rsidP="00DD432F"/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900CA3" w:rsidRPr="00850A0E" w:rsidRDefault="00900CA3" w:rsidP="00900CA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instrText xml:space="preserve"> FORMCHECKBOX </w:instrText>
            </w:r>
            <w:r w:rsidR="00542EED">
              <w:fldChar w:fldCharType="separate"/>
            </w:r>
            <w:r>
              <w:fldChar w:fldCharType="end"/>
            </w:r>
            <w:bookmarkEnd w:id="6"/>
          </w:p>
        </w:tc>
      </w:tr>
      <w:tr w:rsidR="006D3B64" w:rsidTr="00EB0F7C">
        <w:tc>
          <w:tcPr>
            <w:tcW w:w="9242" w:type="dxa"/>
            <w:gridSpan w:val="5"/>
          </w:tcPr>
          <w:p w:rsidR="006D3B64" w:rsidRPr="00EF5746" w:rsidRDefault="006D3B64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Panel Member</w:t>
            </w:r>
          </w:p>
        </w:tc>
      </w:tr>
      <w:tr w:rsidR="006D3B64" w:rsidTr="00982E4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</w:p>
          <w:p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RDefault="006D3B64" w:rsidP="00DD432F"/>
        </w:tc>
        <w:tc>
          <w:tcPr>
            <w:tcW w:w="3081" w:type="dxa"/>
            <w:gridSpan w:val="2"/>
          </w:tcPr>
          <w:p w:rsidR="006D3B64" w:rsidRDefault="006D3B64" w:rsidP="00DD432F"/>
        </w:tc>
      </w:tr>
    </w:tbl>
    <w:p w:rsidR="00AD7168" w:rsidRDefault="00AD7168" w:rsidP="008B2EF6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1E" w:rsidRDefault="000E281E" w:rsidP="00AD7168">
      <w:pPr>
        <w:spacing w:after="0" w:line="240" w:lineRule="auto"/>
      </w:pPr>
      <w:r>
        <w:separator/>
      </w:r>
    </w:p>
  </w:endnote>
  <w:endnote w:type="continuationSeparator" w:id="0">
    <w:p w:rsidR="000E281E" w:rsidRDefault="000E281E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FE0978">
      <w:t>to your Faculty Research Administrator</w:t>
    </w:r>
  </w:p>
  <w:p w:rsidR="00AD7168" w:rsidRDefault="00542EED" w:rsidP="00AD7168">
    <w:pPr>
      <w:jc w:val="right"/>
    </w:pPr>
    <w:r>
      <w:t>February 2018</w:t>
    </w:r>
  </w:p>
  <w:p w:rsidR="00AD7168" w:rsidRDefault="00AD71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1E" w:rsidRDefault="000E281E" w:rsidP="00AD7168">
      <w:pPr>
        <w:spacing w:after="0" w:line="240" w:lineRule="auto"/>
      </w:pPr>
      <w:r>
        <w:separator/>
      </w:r>
    </w:p>
  </w:footnote>
  <w:footnote w:type="continuationSeparator" w:id="0">
    <w:p w:rsidR="000E281E" w:rsidRDefault="000E281E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025830"/>
    <w:rsid w:val="000E1801"/>
    <w:rsid w:val="000E281E"/>
    <w:rsid w:val="00305323"/>
    <w:rsid w:val="00437197"/>
    <w:rsid w:val="00507F56"/>
    <w:rsid w:val="00533371"/>
    <w:rsid w:val="00542EED"/>
    <w:rsid w:val="00586F11"/>
    <w:rsid w:val="005B68A6"/>
    <w:rsid w:val="006D3B64"/>
    <w:rsid w:val="008B2EF6"/>
    <w:rsid w:val="008B3E1D"/>
    <w:rsid w:val="008C53CA"/>
    <w:rsid w:val="00900CA3"/>
    <w:rsid w:val="00AD7168"/>
    <w:rsid w:val="00AF76ED"/>
    <w:rsid w:val="00B20796"/>
    <w:rsid w:val="00B7509B"/>
    <w:rsid w:val="00CB7443"/>
    <w:rsid w:val="00CF39DF"/>
    <w:rsid w:val="00D06033"/>
    <w:rsid w:val="00D46A10"/>
    <w:rsid w:val="00DB5EDA"/>
    <w:rsid w:val="00DE5958"/>
    <w:rsid w:val="00EF5746"/>
    <w:rsid w:val="00F00E1D"/>
    <w:rsid w:val="00FC1104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B9AC0"/>
  <w15:docId w15:val="{191869A6-C966-4F01-B6A5-1F349B9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Zoe Marshall </cp:lastModifiedBy>
  <cp:revision>3</cp:revision>
  <cp:lastPrinted>2014-06-19T11:24:00Z</cp:lastPrinted>
  <dcterms:created xsi:type="dcterms:W3CDTF">2018-02-15T10:20:00Z</dcterms:created>
  <dcterms:modified xsi:type="dcterms:W3CDTF">2018-02-15T10:26:00Z</dcterms:modified>
</cp:coreProperties>
</file>